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Marciano_Perondi_21-10-2024_09.50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Referente a Pelotas, eu quero olhar para o futuro. Nós temos que olhar para o futuro e não para o passado. Nós temos que trazer desenvolvimento para essa cidade. Todas as crianças que eu vejo nos bairros olham para mim e enxergam alguém que pode trazer desenvolvimento, uma cidade melhor. Eu enxergo isso no rosto de cada pelotense. Nós precisamos olhar para o futuro e não para o passado. O passado, a gente já sabe como foi. A gente sabe como foram os últimos governos. Nós não precisamos repetir o que deu errado. Nós precisamos olhar para frente, dar mais esperança para as pessoas, esperança de um futuro melhor. Nós precisamos cuidar das pessoas, melhorar a educação, melhorar a saúde. E eu te prometo que vou olhar para a saúde como ninguém nunca olhou. Essa fila de exames e cirurgias eu vou zerar. Eu fui na casa de muitos pelotenses. Eu olhei no olho e disse que eu vou melhorar essa cidade. Se eu tenho uma missão aqui é trazer esperança para o povo pelotense. Vou dedicar alguns anos da minha vida a isso. E você não vai se arrepender. Dia 27 de outubro, vote 22.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